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356"/>
      </w:tblGrid>
      <w:tr w:rsidR="00A125F6" w:rsidTr="00A125F6">
        <w:trPr>
          <w:trHeight w:val="29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5F6" w:rsidRDefault="00A125F6" w:rsidP="00871C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показатели деятельности гостиниц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 аналогичных средств размещения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A125F6" w:rsidRDefault="00A125F6" w:rsidP="00A125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2055"/>
        <w:gridCol w:w="2056"/>
      </w:tblGrid>
      <w:tr w:rsidR="00A125F6" w:rsidTr="00A125F6">
        <w:trPr>
          <w:trHeight w:val="2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квартал</w:t>
            </w:r>
          </w:p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квартал</w:t>
            </w:r>
          </w:p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</w:tr>
      <w:tr w:rsidR="00A125F6" w:rsidTr="00A125F6">
        <w:trPr>
          <w:trHeight w:val="2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гостиниц и аналогичных средств размещения - всего, единиц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</w:tr>
      <w:tr w:rsidR="00A125F6" w:rsidTr="00A125F6">
        <w:trPr>
          <w:trHeight w:val="1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размещенных лиц - всего, тыс. человек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1267,3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330,7</w:t>
            </w:r>
          </w:p>
        </w:tc>
      </w:tr>
      <w:tr w:rsidR="00A125F6" w:rsidTr="00A125F6">
        <w:trPr>
          <w:trHeight w:val="1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ночевок - всего, тыс. единиц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2589,0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1320,4</w:t>
            </w:r>
          </w:p>
        </w:tc>
      </w:tr>
      <w:tr w:rsidR="00A125F6" w:rsidTr="00A125F6">
        <w:trPr>
          <w:trHeight w:val="2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предоставляемых услуг – всего, </w:t>
            </w:r>
          </w:p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рублей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10608,2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2168,4</w:t>
            </w:r>
          </w:p>
        </w:tc>
      </w:tr>
    </w:tbl>
    <w:p w:rsidR="00A125F6" w:rsidRDefault="00A125F6" w:rsidP="00A125F6"/>
    <w:p w:rsidR="00A125F6" w:rsidRDefault="00A125F6" w:rsidP="00A125F6">
      <w:pPr>
        <w:pStyle w:val="Default"/>
      </w:pP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9356"/>
      </w:tblGrid>
      <w:tr w:rsidR="00A125F6" w:rsidTr="00A125F6">
        <w:trPr>
          <w:trHeight w:val="112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5F6" w:rsidRDefault="00A125F6" w:rsidP="00871C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показатели деятельности санаторно-курортных организаций и организаций отдыхам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A125F6" w:rsidRDefault="00A125F6" w:rsidP="00A125F6">
      <w:bookmarkStart w:id="0" w:name="_GoBack"/>
    </w:p>
    <w:bookmarkEnd w:id="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2055"/>
        <w:gridCol w:w="2056"/>
      </w:tblGrid>
      <w:tr w:rsidR="00A125F6" w:rsidTr="00A125F6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квартал</w:t>
            </w:r>
          </w:p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квартал</w:t>
            </w:r>
          </w:p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</w:tr>
      <w:tr w:rsidR="00A125F6" w:rsidTr="00A125F6">
        <w:trPr>
          <w:trHeight w:val="2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санаторно-курортных организаций и организаций отдыха - всего, единиц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E06DD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980C9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125F6" w:rsidTr="00A125F6">
        <w:trPr>
          <w:trHeight w:val="2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размещенных лиц - всего, </w:t>
            </w:r>
          </w:p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E06DD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980C9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</w:tr>
      <w:tr w:rsidR="00A125F6" w:rsidTr="00A125F6">
        <w:trPr>
          <w:trHeight w:val="1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ночевок - всего, тыс. единиц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E06DD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197,5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980C9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</w:tr>
      <w:tr w:rsidR="00A125F6" w:rsidTr="00A125F6">
        <w:trPr>
          <w:trHeight w:val="2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предоставляемых услуг – всего, </w:t>
            </w:r>
          </w:p>
          <w:p w:rsidR="00A125F6" w:rsidRDefault="00A125F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млн. рублей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E06DD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396,4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5F6" w:rsidRDefault="00980C9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130,4</w:t>
            </w:r>
          </w:p>
        </w:tc>
      </w:tr>
    </w:tbl>
    <w:p w:rsidR="00A125F6" w:rsidRDefault="00A125F6" w:rsidP="00A125F6"/>
    <w:p w:rsidR="00A125F6" w:rsidRDefault="00A125F6" w:rsidP="00A125F6"/>
    <w:p w:rsidR="00376D3F" w:rsidRDefault="00376D3F"/>
    <w:sectPr w:rsidR="00376D3F" w:rsidSect="0037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F6"/>
    <w:rsid w:val="00052144"/>
    <w:rsid w:val="00376D3F"/>
    <w:rsid w:val="00871CA7"/>
    <w:rsid w:val="00980C90"/>
    <w:rsid w:val="00A125F6"/>
    <w:rsid w:val="00C85EC1"/>
    <w:rsid w:val="00E06DD1"/>
    <w:rsid w:val="00E96CF1"/>
    <w:rsid w:val="00F7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p77_DeevaNV</dc:creator>
  <cp:lastModifiedBy>p77_DeevaNV</cp:lastModifiedBy>
  <cp:revision>4</cp:revision>
  <dcterms:created xsi:type="dcterms:W3CDTF">2020-10-22T11:49:00Z</dcterms:created>
  <dcterms:modified xsi:type="dcterms:W3CDTF">2020-10-22T14:07:00Z</dcterms:modified>
</cp:coreProperties>
</file>